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8C8C8" w:sz="6" w:space="0"/>
          <w:right w:val="none" w:color="auto" w:sz="0" w:space="0"/>
        </w:pBdr>
        <w:shd w:val="clear" w:fill="FFFFFF"/>
        <w:spacing w:before="300" w:beforeAutospacing="0" w:after="0" w:afterAutospacing="0" w:line="600" w:lineRule="atLeast"/>
        <w:ind w:left="0" w:right="0"/>
        <w:jc w:val="center"/>
      </w:pPr>
      <w:bookmarkStart w:id="0" w:name="_GoBack"/>
      <w:r>
        <w:rPr>
          <w:rFonts w:hint="eastAsia" w:ascii="宋体" w:hAnsi="宋体" w:eastAsia="宋体" w:cs="宋体"/>
          <w:color w:val="005AA2"/>
          <w:kern w:val="0"/>
          <w:sz w:val="36"/>
          <w:szCs w:val="36"/>
          <w:bdr w:val="none" w:color="auto" w:sz="0" w:space="0"/>
          <w:shd w:val="clear" w:fill="FFFFFF"/>
          <w:lang w:val="en-US" w:eastAsia="zh-CN" w:bidi="ar"/>
        </w:rPr>
        <w:t>江苏省知识产权局关于开展2017年江苏省知识产权领军人才、骨干人才推荐工作的通知</w:t>
      </w:r>
      <w:bookmarkEnd w:id="0"/>
      <w:r>
        <w:rPr>
          <w:rFonts w:hint="eastAsia" w:ascii="宋体" w:hAnsi="宋体" w:eastAsia="宋体" w:cs="宋体"/>
          <w:color w:val="005AA2"/>
          <w:kern w:val="0"/>
          <w:sz w:val="36"/>
          <w:szCs w:val="36"/>
          <w:bdr w:val="none" w:color="auto" w:sz="0" w:space="0"/>
          <w:shd w:val="clear" w:fill="FFFFFF"/>
          <w:lang w:val="en-US" w:eastAsia="zh-CN" w:bidi="ar"/>
        </w:rPr>
        <w:t xml:space="preserve"> </w:t>
      </w:r>
      <w:r>
        <w:rPr>
          <w:color w:val="404040"/>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uto"/>
        <w:ind w:left="0" w:right="0"/>
        <w:jc w:val="center"/>
      </w:pPr>
      <w:r>
        <w:rPr>
          <w:rFonts w:hint="eastAsia" w:ascii="宋体" w:hAnsi="宋体" w:eastAsia="宋体" w:cs="宋体"/>
          <w:color w:val="404040"/>
          <w:kern w:val="0"/>
          <w:sz w:val="24"/>
          <w:szCs w:val="24"/>
          <w:bdr w:val="none" w:color="auto" w:sz="0" w:space="0"/>
          <w:shd w:val="clear" w:fill="FFFFFF"/>
          <w:lang w:val="en-US" w:eastAsia="zh-CN" w:bidi="ar"/>
        </w:rPr>
        <w:t>苏知发〔2017〕123号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jc w:val="both"/>
      </w:pPr>
      <w:r>
        <w:rPr>
          <w:rFonts w:hint="eastAsia" w:ascii="宋体" w:hAnsi="宋体" w:eastAsia="宋体" w:cs="宋体"/>
          <w:color w:val="404040"/>
          <w:sz w:val="24"/>
          <w:szCs w:val="24"/>
          <w:bdr w:val="none" w:color="auto" w:sz="0" w:space="0"/>
          <w:shd w:val="clear" w:fill="FFFFFF"/>
        </w:rPr>
        <w:t>各设区市知识产权局，各知识产权培训基地、研究中心、研究院，省知识产权局各处室，所属各事业单位，各有关单位：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为深入贯彻《中共江苏省委、江苏省人民政府关于加快建设知识产权强省的意见》精神，落实《江苏省“十三五”知识产权人才发展规划》部署，加快知识产权高层次人才培养，推进全省知识产权人才队伍建设，依据《江苏省知识产权人才库与江苏省知识产权人才信息网络平台建设实施方案》，江苏省知识产权局决定开展</w:t>
      </w:r>
      <w:r>
        <w:rPr>
          <w:rFonts w:hint="eastAsia" w:ascii="宋体" w:hAnsi="宋体" w:eastAsia="宋体" w:cs="宋体"/>
          <w:color w:val="404040"/>
          <w:sz w:val="24"/>
          <w:szCs w:val="24"/>
          <w:bdr w:val="none" w:color="auto" w:sz="0" w:space="0"/>
          <w:shd w:val="clear" w:fill="FFFFFF"/>
          <w:lang w:val="en-US"/>
        </w:rPr>
        <w:t>2017</w:t>
      </w:r>
      <w:r>
        <w:rPr>
          <w:rFonts w:hint="eastAsia" w:ascii="宋体" w:hAnsi="宋体" w:eastAsia="宋体" w:cs="宋体"/>
          <w:color w:val="404040"/>
          <w:sz w:val="24"/>
          <w:szCs w:val="24"/>
          <w:bdr w:val="none" w:color="auto" w:sz="0" w:space="0"/>
          <w:shd w:val="clear" w:fill="FFFFFF"/>
        </w:rPr>
        <w:t>年江苏省知识产权领军人才、骨干人才评选工作。现将有关推荐工作事项通知如下：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jc w:val="both"/>
      </w:pPr>
      <w:r>
        <w:rPr>
          <w:rFonts w:hint="eastAsia" w:ascii="宋体" w:hAnsi="宋体" w:eastAsia="宋体" w:cs="宋体"/>
          <w:color w:val="404040"/>
          <w:sz w:val="24"/>
          <w:szCs w:val="24"/>
          <w:bdr w:val="none" w:color="auto" w:sz="0" w:space="0"/>
          <w:shd w:val="clear" w:fill="FFFFFF"/>
          <w:lang w:val="en-US"/>
        </w:rPr>
        <w:t>   </w:t>
      </w:r>
      <w:r>
        <w:rPr>
          <w:rFonts w:ascii="黑体" w:hAnsi="宋体" w:eastAsia="黑体" w:cs="黑体"/>
          <w:color w:val="404040"/>
          <w:sz w:val="24"/>
          <w:szCs w:val="24"/>
          <w:bdr w:val="none" w:color="auto" w:sz="0" w:space="0"/>
          <w:shd w:val="clear" w:fill="FFFFFF"/>
          <w:lang w:val="en-US"/>
        </w:rPr>
        <w:t> </w:t>
      </w:r>
      <w:r>
        <w:rPr>
          <w:rFonts w:hint="eastAsia" w:ascii="黑体" w:hAnsi="宋体" w:eastAsia="黑体" w:cs="黑体"/>
          <w:color w:val="404040"/>
          <w:sz w:val="24"/>
          <w:szCs w:val="24"/>
          <w:bdr w:val="none" w:color="auto" w:sz="0" w:space="0"/>
          <w:shd w:val="clear" w:fill="FFFFFF"/>
        </w:rPr>
        <w:t>一、推荐范围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江苏省知识产权领军人才、骨干人才推荐人选主要从全省知识产权行政管理及司法部门、高校院所及其他事业单位、企业和知识产权服务机构中的相关知识产权专业人员中产生。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江苏省知识产权领军人才是指从事知识产权工作，专业能力突出，学术造诣深厚，在知识产权领域取得显著成绩，能带领形成优秀知识产权团队，并发挥辐射和示范作用，为知识产权事业发展做出重要贡献的知识产权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江苏省知识产权骨干人才是指从事知识产权工作，业务能力较强，知识产权综合素质较高，工作中能独挡一面，并能发挥带动引领作用的知识产权人才。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已进入国家知识产权人才库的人员，无需申报自动对应进入省知识产权人才库。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jc w:val="both"/>
      </w:pPr>
      <w:r>
        <w:rPr>
          <w:rFonts w:hint="eastAsia" w:ascii="黑体" w:hAnsi="宋体" w:eastAsia="黑体" w:cs="黑体"/>
          <w:color w:val="404040"/>
          <w:sz w:val="24"/>
          <w:szCs w:val="24"/>
          <w:bdr w:val="none" w:color="auto" w:sz="0" w:space="0"/>
          <w:shd w:val="clear" w:fill="FFFFFF"/>
          <w:lang w:val="en-US"/>
        </w:rPr>
        <w:t>    </w:t>
      </w:r>
      <w:r>
        <w:rPr>
          <w:rFonts w:hint="eastAsia" w:ascii="黑体" w:hAnsi="宋体" w:eastAsia="黑体" w:cs="黑体"/>
          <w:color w:val="404040"/>
          <w:sz w:val="24"/>
          <w:szCs w:val="24"/>
          <w:bdr w:val="none" w:color="auto" w:sz="0" w:space="0"/>
          <w:shd w:val="clear" w:fill="FFFFFF"/>
        </w:rPr>
        <w:t>二、推荐条件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推荐人选应符合以下条件：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lang w:val="en-US"/>
        </w:rPr>
        <w:t xml:space="preserve">1. </w:t>
      </w:r>
      <w:r>
        <w:rPr>
          <w:rFonts w:hint="eastAsia" w:ascii="宋体" w:hAnsi="宋体" w:eastAsia="宋体" w:cs="宋体"/>
          <w:color w:val="404040"/>
          <w:sz w:val="24"/>
          <w:szCs w:val="24"/>
          <w:bdr w:val="none" w:color="auto" w:sz="0" w:space="0"/>
          <w:shd w:val="clear" w:fill="FFFFFF"/>
        </w:rPr>
        <w:t>江苏省知识产权领军人才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w:t>
      </w:r>
      <w:r>
        <w:rPr>
          <w:rFonts w:hint="eastAsia" w:ascii="宋体" w:hAnsi="宋体" w:eastAsia="宋体" w:cs="宋体"/>
          <w:color w:val="404040"/>
          <w:sz w:val="24"/>
          <w:szCs w:val="24"/>
          <w:bdr w:val="none" w:color="auto" w:sz="0" w:space="0"/>
          <w:shd w:val="clear" w:fill="FFFFFF"/>
          <w:lang w:val="en-US"/>
        </w:rPr>
        <w:t>1</w:t>
      </w:r>
      <w:r>
        <w:rPr>
          <w:rFonts w:hint="eastAsia" w:ascii="宋体" w:hAnsi="宋体" w:eastAsia="宋体" w:cs="宋体"/>
          <w:color w:val="404040"/>
          <w:sz w:val="24"/>
          <w:szCs w:val="24"/>
          <w:bdr w:val="none" w:color="auto" w:sz="0" w:space="0"/>
          <w:shd w:val="clear" w:fill="FFFFFF"/>
        </w:rPr>
        <w:t>）遵守国家有关法律、法规、规章和政策，有求真务实、严谨负责的事业心和开拓创新、坚韧不拔的进取精神，能够独立、客观、公正、实事求是地分析和研究问题，自愿投身江苏省知识产权强省建设事业。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w:t>
      </w:r>
      <w:r>
        <w:rPr>
          <w:rFonts w:hint="eastAsia" w:ascii="宋体" w:hAnsi="宋体" w:eastAsia="宋体" w:cs="宋体"/>
          <w:color w:val="404040"/>
          <w:sz w:val="24"/>
          <w:szCs w:val="24"/>
          <w:bdr w:val="none" w:color="auto" w:sz="0" w:space="0"/>
          <w:shd w:val="clear" w:fill="FFFFFF"/>
          <w:lang w:val="en-US"/>
        </w:rPr>
        <w:t>2</w:t>
      </w:r>
      <w:r>
        <w:rPr>
          <w:rFonts w:hint="eastAsia" w:ascii="宋体" w:hAnsi="宋体" w:eastAsia="宋体" w:cs="宋体"/>
          <w:color w:val="404040"/>
          <w:sz w:val="24"/>
          <w:szCs w:val="24"/>
          <w:bdr w:val="none" w:color="auto" w:sz="0" w:space="0"/>
          <w:shd w:val="clear" w:fill="FFFFFF"/>
        </w:rPr>
        <w:t>）具有扎实的知识产权专业知识，从事知识产权相关工作</w:t>
      </w:r>
      <w:r>
        <w:rPr>
          <w:rFonts w:hint="eastAsia" w:ascii="宋体" w:hAnsi="宋体" w:eastAsia="宋体" w:cs="宋体"/>
          <w:color w:val="404040"/>
          <w:sz w:val="24"/>
          <w:szCs w:val="24"/>
          <w:bdr w:val="none" w:color="auto" w:sz="0" w:space="0"/>
          <w:shd w:val="clear" w:fill="FFFFFF"/>
          <w:lang w:val="en-US"/>
        </w:rPr>
        <w:t>5</w:t>
      </w:r>
      <w:r>
        <w:rPr>
          <w:rFonts w:hint="eastAsia" w:ascii="宋体" w:hAnsi="宋体" w:eastAsia="宋体" w:cs="宋体"/>
          <w:color w:val="404040"/>
          <w:sz w:val="24"/>
          <w:szCs w:val="24"/>
          <w:bdr w:val="none" w:color="auto" w:sz="0" w:space="0"/>
          <w:shd w:val="clear" w:fill="FFFFFF"/>
        </w:rPr>
        <w:t>年以上，在所属领域有高水平的工作能力和统领素质。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w:t>
      </w:r>
      <w:r>
        <w:rPr>
          <w:rFonts w:hint="eastAsia" w:ascii="宋体" w:hAnsi="宋体" w:eastAsia="宋体" w:cs="宋体"/>
          <w:color w:val="404040"/>
          <w:sz w:val="24"/>
          <w:szCs w:val="24"/>
          <w:bdr w:val="none" w:color="auto" w:sz="0" w:space="0"/>
          <w:shd w:val="clear" w:fill="FFFFFF"/>
          <w:lang w:val="en-US"/>
        </w:rPr>
        <w:t>3</w:t>
      </w:r>
      <w:r>
        <w:rPr>
          <w:rFonts w:hint="eastAsia" w:ascii="宋体" w:hAnsi="宋体" w:eastAsia="宋体" w:cs="宋体"/>
          <w:color w:val="404040"/>
          <w:sz w:val="24"/>
          <w:szCs w:val="24"/>
          <w:bdr w:val="none" w:color="auto" w:sz="0" w:space="0"/>
          <w:shd w:val="clear" w:fill="FFFFFF"/>
        </w:rPr>
        <w:t>）组织协调能力突出、实践经验丰富，具有业界公认的突出业绩，原则上应为副高及以上职称人员或高级管理人员。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lang w:val="en-US"/>
        </w:rPr>
        <w:t>2</w:t>
      </w:r>
      <w:r>
        <w:rPr>
          <w:rFonts w:hint="eastAsia" w:ascii="宋体" w:hAnsi="宋体" w:eastAsia="宋体" w:cs="宋体"/>
          <w:color w:val="404040"/>
          <w:sz w:val="24"/>
          <w:szCs w:val="24"/>
          <w:bdr w:val="none" w:color="auto" w:sz="0" w:space="0"/>
          <w:shd w:val="clear" w:fill="FFFFFF"/>
        </w:rPr>
        <w:t>．江苏省知识产权骨干人才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w:t>
      </w:r>
      <w:r>
        <w:rPr>
          <w:rFonts w:hint="eastAsia" w:ascii="宋体" w:hAnsi="宋体" w:eastAsia="宋体" w:cs="宋体"/>
          <w:color w:val="404040"/>
          <w:sz w:val="24"/>
          <w:szCs w:val="24"/>
          <w:bdr w:val="none" w:color="auto" w:sz="0" w:space="0"/>
          <w:shd w:val="clear" w:fill="FFFFFF"/>
          <w:lang w:val="en-US"/>
        </w:rPr>
        <w:t>1</w:t>
      </w:r>
      <w:r>
        <w:rPr>
          <w:rFonts w:hint="eastAsia" w:ascii="宋体" w:hAnsi="宋体" w:eastAsia="宋体" w:cs="宋体"/>
          <w:color w:val="404040"/>
          <w:sz w:val="24"/>
          <w:szCs w:val="24"/>
          <w:bdr w:val="none" w:color="auto" w:sz="0" w:space="0"/>
          <w:shd w:val="clear" w:fill="FFFFFF"/>
        </w:rPr>
        <w:t>）遵守国家有关法律、法规、规章和政策，有较强的事业心和勇于探索的进取精神，能够独立、客观、公正、实事求是地分析和研究问题，自愿投身江苏省知识产权强省建设事业。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w:t>
      </w:r>
      <w:r>
        <w:rPr>
          <w:rFonts w:hint="eastAsia" w:ascii="宋体" w:hAnsi="宋体" w:eastAsia="宋体" w:cs="宋体"/>
          <w:color w:val="404040"/>
          <w:sz w:val="24"/>
          <w:szCs w:val="24"/>
          <w:bdr w:val="none" w:color="auto" w:sz="0" w:space="0"/>
          <w:shd w:val="clear" w:fill="FFFFFF"/>
          <w:lang w:val="en-US"/>
        </w:rPr>
        <w:t>2</w:t>
      </w:r>
      <w:r>
        <w:rPr>
          <w:rFonts w:hint="eastAsia" w:ascii="宋体" w:hAnsi="宋体" w:eastAsia="宋体" w:cs="宋体"/>
          <w:color w:val="404040"/>
          <w:sz w:val="24"/>
          <w:szCs w:val="24"/>
          <w:bdr w:val="none" w:color="auto" w:sz="0" w:space="0"/>
          <w:shd w:val="clear" w:fill="FFFFFF"/>
        </w:rPr>
        <w:t>）具有较为全面的知识产权专业知识，从事知识产权相关工作</w:t>
      </w:r>
      <w:r>
        <w:rPr>
          <w:rFonts w:hint="eastAsia" w:ascii="宋体" w:hAnsi="宋体" w:eastAsia="宋体" w:cs="宋体"/>
          <w:color w:val="404040"/>
          <w:sz w:val="24"/>
          <w:szCs w:val="24"/>
          <w:bdr w:val="none" w:color="auto" w:sz="0" w:space="0"/>
          <w:shd w:val="clear" w:fill="FFFFFF"/>
          <w:lang w:val="en-US"/>
        </w:rPr>
        <w:t>3</w:t>
      </w:r>
      <w:r>
        <w:rPr>
          <w:rFonts w:hint="eastAsia" w:ascii="宋体" w:hAnsi="宋体" w:eastAsia="宋体" w:cs="宋体"/>
          <w:color w:val="404040"/>
          <w:sz w:val="24"/>
          <w:szCs w:val="24"/>
          <w:bdr w:val="none" w:color="auto" w:sz="0" w:space="0"/>
          <w:shd w:val="clear" w:fill="FFFFFF"/>
        </w:rPr>
        <w:t>年以上，精通某一专属领域业务，是所在单位或本领域重要工作的具体承担者。</w:t>
      </w:r>
      <w:r>
        <w:rPr>
          <w:rFonts w:hint="eastAsia" w:ascii="宋体" w:hAnsi="宋体" w:eastAsia="宋体" w:cs="宋体"/>
          <w:color w:val="404040"/>
          <w:sz w:val="24"/>
          <w:szCs w:val="24"/>
          <w:bdr w:val="none" w:color="auto" w:sz="0" w:space="0"/>
          <w:shd w:val="clear" w:fill="FFFFFF"/>
          <w:lang w:val="en-US"/>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w:t>
      </w:r>
      <w:r>
        <w:rPr>
          <w:rFonts w:hint="eastAsia" w:ascii="宋体" w:hAnsi="宋体" w:eastAsia="宋体" w:cs="宋体"/>
          <w:color w:val="404040"/>
          <w:sz w:val="24"/>
          <w:szCs w:val="24"/>
          <w:bdr w:val="none" w:color="auto" w:sz="0" w:space="0"/>
          <w:shd w:val="clear" w:fill="FFFFFF"/>
          <w:lang w:val="en-US"/>
        </w:rPr>
        <w:t>3</w:t>
      </w:r>
      <w:r>
        <w:rPr>
          <w:rFonts w:hint="eastAsia" w:ascii="宋体" w:hAnsi="宋体" w:eastAsia="宋体" w:cs="宋体"/>
          <w:color w:val="404040"/>
          <w:sz w:val="24"/>
          <w:szCs w:val="24"/>
          <w:bdr w:val="none" w:color="auto" w:sz="0" w:space="0"/>
          <w:shd w:val="clear" w:fill="FFFFFF"/>
        </w:rPr>
        <w:t>）能够独立、良好地完成知识产权相关工作任务，具有较突出的工作业绩，原则上应为中级及以上职称的人员或单位的业务骨干。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黑体" w:hAnsi="宋体" w:eastAsia="黑体" w:cs="黑体"/>
          <w:color w:val="404040"/>
          <w:sz w:val="24"/>
          <w:szCs w:val="24"/>
          <w:bdr w:val="none" w:color="auto" w:sz="0" w:space="0"/>
          <w:shd w:val="clear" w:fill="FFFFFF"/>
        </w:rPr>
        <w:t>三、推荐方式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人选推荐工作通过组织推荐方式进行。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各设区市知识产权局负责本地区人选的推荐工作。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省知识产权局人事处负责省知识产权局及所属事业单位人选的推荐工作。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省政府知识产权联席会议成员单位负责本单位及直属单位人选的推荐工作。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以上推荐，名额不限。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各负责组织推荐的单位，应及时将推荐工作有关事项告知相关单位，并于</w:t>
      </w:r>
      <w:r>
        <w:rPr>
          <w:rFonts w:hint="eastAsia" w:ascii="宋体" w:hAnsi="宋体" w:eastAsia="宋体" w:cs="宋体"/>
          <w:color w:val="404040"/>
          <w:sz w:val="24"/>
          <w:szCs w:val="24"/>
          <w:bdr w:val="none" w:color="auto" w:sz="0" w:space="0"/>
          <w:shd w:val="clear" w:fill="FFFFFF"/>
          <w:lang w:val="en-US"/>
        </w:rPr>
        <w:t>2017</w:t>
      </w:r>
      <w:r>
        <w:rPr>
          <w:rFonts w:hint="eastAsia" w:ascii="宋体" w:hAnsi="宋体" w:eastAsia="宋体" w:cs="宋体"/>
          <w:color w:val="404040"/>
          <w:sz w:val="24"/>
          <w:szCs w:val="24"/>
          <w:bdr w:val="none" w:color="auto" w:sz="0" w:space="0"/>
          <w:shd w:val="clear" w:fill="FFFFFF"/>
        </w:rPr>
        <w:t>年</w:t>
      </w:r>
      <w:r>
        <w:rPr>
          <w:rFonts w:hint="eastAsia" w:ascii="宋体" w:hAnsi="宋体" w:eastAsia="宋体" w:cs="宋体"/>
          <w:color w:val="404040"/>
          <w:sz w:val="24"/>
          <w:szCs w:val="24"/>
          <w:bdr w:val="none" w:color="auto" w:sz="0" w:space="0"/>
          <w:shd w:val="clear" w:fill="FFFFFF"/>
          <w:lang w:val="en-US"/>
        </w:rPr>
        <w:t>9</w:t>
      </w:r>
      <w:r>
        <w:rPr>
          <w:rFonts w:hint="eastAsia" w:ascii="宋体" w:hAnsi="宋体" w:eastAsia="宋体" w:cs="宋体"/>
          <w:color w:val="404040"/>
          <w:sz w:val="24"/>
          <w:szCs w:val="24"/>
          <w:bdr w:val="none" w:color="auto" w:sz="0" w:space="0"/>
          <w:shd w:val="clear" w:fill="FFFFFF"/>
        </w:rPr>
        <w:t>月</w:t>
      </w:r>
      <w:r>
        <w:rPr>
          <w:rFonts w:hint="eastAsia" w:ascii="宋体" w:hAnsi="宋体" w:eastAsia="宋体" w:cs="宋体"/>
          <w:color w:val="404040"/>
          <w:sz w:val="24"/>
          <w:szCs w:val="24"/>
          <w:bdr w:val="none" w:color="auto" w:sz="0" w:space="0"/>
          <w:shd w:val="clear" w:fill="FFFFFF"/>
          <w:lang w:val="en-US"/>
        </w:rPr>
        <w:t>1</w:t>
      </w:r>
      <w:r>
        <w:rPr>
          <w:rFonts w:hint="eastAsia" w:ascii="宋体" w:hAnsi="宋体" w:eastAsia="宋体" w:cs="宋体"/>
          <w:color w:val="404040"/>
          <w:sz w:val="24"/>
          <w:szCs w:val="24"/>
          <w:bdr w:val="none" w:color="auto" w:sz="0" w:space="0"/>
          <w:shd w:val="clear" w:fill="FFFFFF"/>
        </w:rPr>
        <w:t>日前，将江苏省知识产权人才库人选汇总排序表（</w:t>
      </w:r>
      <w:r>
        <w:rPr>
          <w:rFonts w:hint="eastAsia" w:ascii="宋体" w:hAnsi="宋体" w:eastAsia="宋体" w:cs="宋体"/>
          <w:color w:val="404040"/>
          <w:sz w:val="24"/>
          <w:szCs w:val="24"/>
          <w:bdr w:val="none" w:color="auto" w:sz="0" w:space="0"/>
          <w:shd w:val="clear" w:fill="FFFFFF"/>
          <w:lang w:val="en-US"/>
        </w:rPr>
        <w:t>1</w:t>
      </w:r>
      <w:r>
        <w:rPr>
          <w:rFonts w:hint="eastAsia" w:ascii="宋体" w:hAnsi="宋体" w:eastAsia="宋体" w:cs="宋体"/>
          <w:color w:val="404040"/>
          <w:sz w:val="24"/>
          <w:szCs w:val="24"/>
          <w:bdr w:val="none" w:color="auto" w:sz="0" w:space="0"/>
          <w:shd w:val="clear" w:fill="FFFFFF"/>
        </w:rPr>
        <w:t>份）（附件</w:t>
      </w:r>
      <w:r>
        <w:rPr>
          <w:rFonts w:hint="eastAsia" w:ascii="宋体" w:hAnsi="宋体" w:eastAsia="宋体" w:cs="宋体"/>
          <w:color w:val="404040"/>
          <w:sz w:val="24"/>
          <w:szCs w:val="24"/>
          <w:bdr w:val="none" w:color="auto" w:sz="0" w:space="0"/>
          <w:shd w:val="clear" w:fill="FFFFFF"/>
          <w:lang w:val="en-US"/>
        </w:rPr>
        <w:t>1</w:t>
      </w:r>
      <w:r>
        <w:rPr>
          <w:rFonts w:hint="eastAsia" w:ascii="宋体" w:hAnsi="宋体" w:eastAsia="宋体" w:cs="宋体"/>
          <w:color w:val="404040"/>
          <w:sz w:val="24"/>
          <w:szCs w:val="24"/>
          <w:bdr w:val="none" w:color="auto" w:sz="0" w:space="0"/>
          <w:shd w:val="clear" w:fill="FFFFFF"/>
        </w:rPr>
        <w:t>）、江苏省知识产权人才库人选推荐表（</w:t>
      </w:r>
      <w:r>
        <w:rPr>
          <w:rFonts w:hint="eastAsia" w:ascii="宋体" w:hAnsi="宋体" w:eastAsia="宋体" w:cs="宋体"/>
          <w:color w:val="404040"/>
          <w:sz w:val="24"/>
          <w:szCs w:val="24"/>
          <w:bdr w:val="none" w:color="auto" w:sz="0" w:space="0"/>
          <w:shd w:val="clear" w:fill="FFFFFF"/>
          <w:lang w:val="en-US"/>
        </w:rPr>
        <w:t>3</w:t>
      </w:r>
      <w:r>
        <w:rPr>
          <w:rFonts w:hint="eastAsia" w:ascii="宋体" w:hAnsi="宋体" w:eastAsia="宋体" w:cs="宋体"/>
          <w:color w:val="404040"/>
          <w:sz w:val="24"/>
          <w:szCs w:val="24"/>
          <w:bdr w:val="none" w:color="auto" w:sz="0" w:space="0"/>
          <w:shd w:val="clear" w:fill="FFFFFF"/>
        </w:rPr>
        <w:t>份）（附件</w:t>
      </w:r>
      <w:r>
        <w:rPr>
          <w:rFonts w:hint="eastAsia" w:ascii="宋体" w:hAnsi="宋体" w:eastAsia="宋体" w:cs="宋体"/>
          <w:color w:val="404040"/>
          <w:sz w:val="24"/>
          <w:szCs w:val="24"/>
          <w:bdr w:val="none" w:color="auto" w:sz="0" w:space="0"/>
          <w:shd w:val="clear" w:fill="FFFFFF"/>
          <w:lang w:val="en-US"/>
        </w:rPr>
        <w:t>2</w:t>
      </w:r>
      <w:r>
        <w:rPr>
          <w:rFonts w:hint="eastAsia" w:ascii="宋体" w:hAnsi="宋体" w:eastAsia="宋体" w:cs="宋体"/>
          <w:color w:val="404040"/>
          <w:sz w:val="24"/>
          <w:szCs w:val="24"/>
          <w:bdr w:val="none" w:color="auto" w:sz="0" w:space="0"/>
          <w:shd w:val="clear" w:fill="FFFFFF"/>
        </w:rPr>
        <w:t>）纸件和电子件报送至省知识产权局。申报材料可在省知识产权局网站（</w:t>
      </w:r>
      <w:r>
        <w:rPr>
          <w:rFonts w:hint="eastAsia" w:ascii="宋体" w:hAnsi="宋体" w:eastAsia="宋体" w:cs="宋体"/>
          <w:color w:val="404040"/>
          <w:sz w:val="24"/>
          <w:szCs w:val="24"/>
          <w:bdr w:val="none" w:color="auto" w:sz="0" w:space="0"/>
          <w:shd w:val="clear" w:fill="FFFFFF"/>
          <w:lang w:val="en-US"/>
        </w:rPr>
        <w:t>www.jsip.gov.cn</w:t>
      </w:r>
      <w:r>
        <w:rPr>
          <w:rFonts w:hint="eastAsia" w:ascii="宋体" w:hAnsi="宋体" w:eastAsia="宋体" w:cs="宋体"/>
          <w:color w:val="404040"/>
          <w:sz w:val="24"/>
          <w:szCs w:val="24"/>
          <w:bdr w:val="none" w:color="auto" w:sz="0" w:space="0"/>
          <w:shd w:val="clear" w:fill="FFFFFF"/>
        </w:rPr>
        <w:t>）查询并下载。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黑体" w:hAnsi="宋体" w:eastAsia="黑体" w:cs="黑体"/>
          <w:color w:val="404040"/>
          <w:sz w:val="24"/>
          <w:szCs w:val="24"/>
          <w:bdr w:val="none" w:color="auto" w:sz="0" w:space="0"/>
          <w:shd w:val="clear" w:fill="FFFFFF"/>
        </w:rPr>
        <w:t>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省知识产权人才评选工作委员会办公室采取初步审核、专家网评和集中评定等程序，按照参选人得分高低，依次评选出全省知识产权领军人才和骨干人才。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rPr>
        <w:t>经评选产生的知识产权领军人才、骨干人才，经公示后纳入省知识产权人才库和省知识产权人才信息网络平台，省知识产权局颁发省知识产权领军人才、骨干人才荣誉证书。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both"/>
      </w:pPr>
      <w:r>
        <w:rPr>
          <w:rFonts w:hint="eastAsia" w:ascii="宋体" w:hAnsi="宋体" w:eastAsia="宋体" w:cs="宋体"/>
          <w:color w:val="404040"/>
          <w:sz w:val="24"/>
          <w:szCs w:val="24"/>
          <w:bdr w:val="none" w:color="auto" w:sz="0" w:space="0"/>
          <w:shd w:val="clear" w:fill="FFFFFF"/>
          <w:lang w:val="en-US"/>
        </w:rPr>
        <w:t> </w:t>
      </w:r>
      <w:r>
        <w:rPr>
          <w:rFonts w:hint="eastAsia" w:ascii="宋体" w:hAnsi="宋体" w:eastAsia="宋体" w:cs="宋体"/>
          <w:color w:val="404040"/>
          <w:kern w:val="0"/>
          <w:sz w:val="24"/>
          <w:szCs w:val="24"/>
          <w:bdr w:val="none" w:color="auto" w:sz="0" w:space="0"/>
          <w:shd w:val="clear" w:fill="FFFFFF"/>
          <w:lang w:val="en-US" w:eastAsia="zh-CN" w:bidi="ar"/>
        </w:rPr>
        <w:t>附件：1. 江苏省知识产权人才库人选汇总排序表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uto"/>
        <w:ind w:left="0" w:right="0" w:firstLine="1241"/>
        <w:jc w:val="both"/>
      </w:pPr>
      <w:r>
        <w:rPr>
          <w:rFonts w:hint="eastAsia" w:ascii="宋体" w:hAnsi="宋体" w:eastAsia="宋体" w:cs="宋体"/>
          <w:color w:val="404040"/>
          <w:kern w:val="0"/>
          <w:sz w:val="24"/>
          <w:szCs w:val="24"/>
          <w:bdr w:val="none" w:color="auto" w:sz="0" w:space="0"/>
          <w:shd w:val="clear" w:fill="FFFFFF"/>
          <w:lang w:val="en-US" w:eastAsia="zh-CN" w:bidi="ar"/>
        </w:rPr>
        <w:t>2. 江苏省知识产权人才库人选推荐表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right="0"/>
        <w:jc w:val="both"/>
      </w:pPr>
      <w:r>
        <w:rPr>
          <w:rFonts w:hint="eastAsia" w:ascii="宋体" w:hAnsi="宋体" w:eastAsia="宋体" w:cs="宋体"/>
          <w:color w:val="404040"/>
          <w:sz w:val="24"/>
          <w:szCs w:val="24"/>
          <w:bdr w:val="none" w:color="auto" w:sz="0" w:space="0"/>
          <w:shd w:val="clear" w:fill="FFFFFF"/>
          <w:lang w:val="en-US"/>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right"/>
      </w:pPr>
      <w:r>
        <w:rPr>
          <w:rFonts w:hint="eastAsia" w:ascii="宋体" w:hAnsi="宋体" w:eastAsia="宋体" w:cs="宋体"/>
          <w:color w:val="404040"/>
          <w:sz w:val="24"/>
          <w:szCs w:val="24"/>
          <w:bdr w:val="none" w:color="auto" w:sz="0" w:space="0"/>
          <w:shd w:val="clear" w:fill="FFFFFF"/>
          <w:lang w:val="en-US"/>
        </w:rPr>
        <w:t>                     </w:t>
      </w:r>
      <w:r>
        <w:rPr>
          <w:rFonts w:hint="eastAsia" w:ascii="宋体" w:hAnsi="宋体" w:eastAsia="宋体" w:cs="宋体"/>
          <w:color w:val="404040"/>
          <w:sz w:val="24"/>
          <w:szCs w:val="24"/>
          <w:bdr w:val="none" w:color="auto" w:sz="0" w:space="0"/>
          <w:shd w:val="clear" w:fill="FFFFFF"/>
        </w:rPr>
        <w:t>江苏省知识产权局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right"/>
        <w:rPr>
          <w:rFonts w:hint="eastAsia" w:ascii="宋体" w:hAnsi="宋体" w:eastAsia="宋体" w:cs="宋体"/>
          <w:color w:val="404040"/>
          <w:sz w:val="24"/>
          <w:szCs w:val="24"/>
          <w:bdr w:val="none" w:color="auto" w:sz="0" w:space="0"/>
          <w:shd w:val="clear" w:fill="FFFFFF"/>
        </w:rPr>
      </w:pPr>
      <w:r>
        <w:rPr>
          <w:rFonts w:hint="eastAsia" w:ascii="宋体" w:hAnsi="宋体" w:eastAsia="宋体" w:cs="宋体"/>
          <w:color w:val="404040"/>
          <w:sz w:val="24"/>
          <w:szCs w:val="24"/>
          <w:bdr w:val="none" w:color="auto" w:sz="0" w:space="0"/>
          <w:shd w:val="clear" w:fill="FFFFFF"/>
          <w:lang w:val="en-US"/>
        </w:rPr>
        <w:t>                      2017</w:t>
      </w:r>
      <w:r>
        <w:rPr>
          <w:rFonts w:hint="eastAsia" w:ascii="宋体" w:hAnsi="宋体" w:eastAsia="宋体" w:cs="宋体"/>
          <w:color w:val="404040"/>
          <w:sz w:val="24"/>
          <w:szCs w:val="24"/>
          <w:bdr w:val="none" w:color="auto" w:sz="0" w:space="0"/>
          <w:shd w:val="clear" w:fill="FFFFFF"/>
        </w:rPr>
        <w:t>年</w:t>
      </w:r>
      <w:r>
        <w:rPr>
          <w:rFonts w:hint="eastAsia" w:ascii="宋体" w:hAnsi="宋体" w:eastAsia="宋体" w:cs="宋体"/>
          <w:color w:val="404040"/>
          <w:sz w:val="24"/>
          <w:szCs w:val="24"/>
          <w:bdr w:val="none" w:color="auto" w:sz="0" w:space="0"/>
          <w:shd w:val="clear" w:fill="FFFFFF"/>
          <w:lang w:val="en-US"/>
        </w:rPr>
        <w:t>7</w:t>
      </w:r>
      <w:r>
        <w:rPr>
          <w:rFonts w:hint="eastAsia" w:ascii="宋体" w:hAnsi="宋体" w:eastAsia="宋体" w:cs="宋体"/>
          <w:color w:val="404040"/>
          <w:sz w:val="24"/>
          <w:szCs w:val="24"/>
          <w:bdr w:val="none" w:color="auto" w:sz="0" w:space="0"/>
          <w:shd w:val="clear" w:fill="FFFFFF"/>
        </w:rPr>
        <w:t>月</w:t>
      </w:r>
      <w:r>
        <w:rPr>
          <w:rFonts w:hint="eastAsia" w:ascii="宋体" w:hAnsi="宋体" w:eastAsia="宋体" w:cs="宋体"/>
          <w:color w:val="404040"/>
          <w:sz w:val="24"/>
          <w:szCs w:val="24"/>
          <w:bdr w:val="none" w:color="auto" w:sz="0" w:space="0"/>
          <w:shd w:val="clear" w:fill="FFFFFF"/>
          <w:lang w:val="en-US"/>
        </w:rPr>
        <w:t>11</w:t>
      </w:r>
      <w:r>
        <w:rPr>
          <w:rFonts w:hint="eastAsia" w:ascii="宋体" w:hAnsi="宋体" w:eastAsia="宋体" w:cs="宋体"/>
          <w:color w:val="404040"/>
          <w:sz w:val="24"/>
          <w:szCs w:val="24"/>
          <w:bdr w:val="none" w:color="auto" w:sz="0" w:space="0"/>
          <w:shd w:val="clear" w:fill="FFFFFF"/>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80" w:lineRule="auto"/>
        <w:ind w:left="0" w:right="0" w:firstLine="496"/>
        <w:jc w:val="right"/>
        <w:rPr>
          <w:rFonts w:hint="eastAsia" w:ascii="宋体" w:hAnsi="宋体" w:eastAsia="宋体" w:cs="宋体"/>
          <w:color w:val="404040"/>
          <w:sz w:val="24"/>
          <w:szCs w:val="24"/>
          <w:bdr w:val="none" w:color="auto" w:sz="0" w:space="0"/>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n_fontfac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7242F"/>
    <w:rsid w:val="6A9724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uiPriority w:val="0"/>
    <w:rPr>
      <w:color w:val="404040"/>
      <w:u w:val="none"/>
    </w:rPr>
  </w:style>
  <w:style w:type="character" w:styleId="6">
    <w:name w:val="Emphasis"/>
    <w:basedOn w:val="3"/>
    <w:qFormat/>
    <w:uiPriority w:val="0"/>
  </w:style>
  <w:style w:type="character" w:styleId="7">
    <w:name w:val="HTML Definition"/>
    <w:basedOn w:val="3"/>
    <w:uiPriority w:val="0"/>
  </w:style>
  <w:style w:type="character" w:styleId="8">
    <w:name w:val="HTML Typewriter"/>
    <w:basedOn w:val="3"/>
    <w:uiPriority w:val="0"/>
    <w:rPr>
      <w:rFonts w:ascii="Courier New" w:hAnsi="Courier New"/>
      <w:sz w:val="24"/>
      <w:szCs w:val="24"/>
    </w:rPr>
  </w:style>
  <w:style w:type="character" w:styleId="9">
    <w:name w:val="HTML Acronym"/>
    <w:basedOn w:val="3"/>
    <w:uiPriority w:val="0"/>
    <w:rPr>
      <w:bdr w:val="none" w:color="auto" w:sz="0" w:space="0"/>
    </w:rPr>
  </w:style>
  <w:style w:type="character" w:styleId="10">
    <w:name w:val="HTML Variable"/>
    <w:basedOn w:val="3"/>
    <w:uiPriority w:val="0"/>
  </w:style>
  <w:style w:type="character" w:styleId="11">
    <w:name w:val="Hyperlink"/>
    <w:basedOn w:val="3"/>
    <w:uiPriority w:val="0"/>
    <w:rPr>
      <w:color w:val="404040"/>
      <w:u w:val="none"/>
    </w:rPr>
  </w:style>
  <w:style w:type="character" w:styleId="12">
    <w:name w:val="HTML Code"/>
    <w:basedOn w:val="3"/>
    <w:uiPriority w:val="0"/>
    <w:rPr>
      <w:rFonts w:ascii="Courier New" w:hAnsi="Courier New"/>
      <w:sz w:val="24"/>
      <w:szCs w:val="24"/>
      <w:bdr w:val="none" w:color="auto" w:sz="0" w:space="0"/>
    </w:rPr>
  </w:style>
  <w:style w:type="character" w:styleId="13">
    <w:name w:val="HTML Cite"/>
    <w:basedOn w:val="3"/>
    <w:uiPriority w:val="0"/>
  </w:style>
  <w:style w:type="character" w:styleId="14">
    <w:name w:val="HTML Keyboard"/>
    <w:basedOn w:val="3"/>
    <w:uiPriority w:val="0"/>
    <w:rPr>
      <w:rFonts w:ascii="Courier New" w:hAnsi="Courier New"/>
      <w:sz w:val="24"/>
      <w:szCs w:val="24"/>
    </w:rPr>
  </w:style>
  <w:style w:type="character" w:styleId="15">
    <w:name w:val="HTML Sample"/>
    <w:basedOn w:val="3"/>
    <w:uiPriority w:val="0"/>
    <w:rPr>
      <w:rFonts w:ascii="Courier New" w:hAnsi="Courier New"/>
      <w:sz w:val="24"/>
      <w:szCs w:val="24"/>
    </w:rPr>
  </w:style>
  <w:style w:type="character" w:customStyle="1" w:styleId="17">
    <w:name w:val="bds_nopic"/>
    <w:basedOn w:val="3"/>
    <w:uiPriority w:val="0"/>
  </w:style>
  <w:style w:type="character" w:customStyle="1" w:styleId="18">
    <w:name w:val="bds_more"/>
    <w:basedOn w:val="3"/>
    <w:uiPriority w:val="0"/>
    <w:rPr>
      <w:rFonts w:hint="eastAsia" w:ascii="宋体" w:hAnsi="宋体" w:eastAsia="宋体" w:cs="宋体"/>
      <w:bdr w:val="none" w:color="auto" w:sz="0" w:space="0"/>
    </w:rPr>
  </w:style>
  <w:style w:type="character" w:customStyle="1" w:styleId="19">
    <w:name w:val="bds_more1"/>
    <w:basedOn w:val="3"/>
    <w:uiPriority w:val="0"/>
    <w:rPr>
      <w:bdr w:val="none" w:color="auto" w:sz="0" w:space="0"/>
    </w:rPr>
  </w:style>
  <w:style w:type="character" w:customStyle="1" w:styleId="20">
    <w:name w:val="bds_more2"/>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2017-08-02T02:51:00Z</dcterms:created>
  <dc:creator>Administrator</dc:creator>
  <cp:lastModifiedBy>Administrator</cp:lastModifiedBy>
  <dcterms:modified xsi:type="dcterms:W3CDTF">2017-08-02T03:00:51Z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